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2DA" w:rsidRPr="00F71B9D" w:rsidRDefault="00A37B4B" w:rsidP="00F71B9D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F71B9D">
        <w:rPr>
          <w:b/>
          <w:i/>
          <w:sz w:val="36"/>
          <w:szCs w:val="36"/>
        </w:rPr>
        <w:t>A Joint Venture</w:t>
      </w:r>
    </w:p>
    <w:sectPr w:rsidR="007532DA" w:rsidRPr="00F7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4B"/>
    <w:rsid w:val="003C46DC"/>
    <w:rsid w:val="00594DB4"/>
    <w:rsid w:val="0080351F"/>
    <w:rsid w:val="00A37B4B"/>
    <w:rsid w:val="00F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726D"/>
  <w15:chartTrackingRefBased/>
  <w15:docId w15:val="{7016CC50-0F66-4028-8788-D0EDD662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Thacker</dc:creator>
  <cp:keywords/>
  <dc:description/>
  <cp:lastModifiedBy>Sarah Thacker</cp:lastModifiedBy>
  <cp:revision>1</cp:revision>
  <dcterms:created xsi:type="dcterms:W3CDTF">2019-02-20T03:57:00Z</dcterms:created>
  <dcterms:modified xsi:type="dcterms:W3CDTF">2019-02-20T04:15:00Z</dcterms:modified>
</cp:coreProperties>
</file>